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37D" w:rsidRDefault="00C1237D" w:rsidP="00A803F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1D5F06" w:rsidRPr="00617CC5" w:rsidRDefault="001D5F06" w:rsidP="001D5F0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7CC5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1D5F06" w:rsidRPr="00617CC5" w:rsidRDefault="001D5F06" w:rsidP="001D5F0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7CC5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617CC5">
        <w:rPr>
          <w:rFonts w:ascii="Times New Roman" w:eastAsia="Times New Roman" w:hAnsi="Times New Roman" w:cs="Times New Roman"/>
          <w:sz w:val="28"/>
          <w:szCs w:val="28"/>
        </w:rPr>
        <w:t>Новокашировская</w:t>
      </w:r>
      <w:proofErr w:type="spellEnd"/>
      <w:r w:rsidRPr="00617CC5">
        <w:rPr>
          <w:rFonts w:ascii="Times New Roman" w:eastAsia="Times New Roman" w:hAnsi="Times New Roman" w:cs="Times New Roman"/>
          <w:sz w:val="28"/>
          <w:szCs w:val="28"/>
        </w:rPr>
        <w:t xml:space="preserve">  средняя</w:t>
      </w:r>
      <w:proofErr w:type="gramEnd"/>
      <w:r w:rsidRPr="00617CC5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общеобразовательная школа»</w:t>
      </w:r>
    </w:p>
    <w:p w:rsidR="001D5F06" w:rsidRPr="00617CC5" w:rsidRDefault="001D5F06" w:rsidP="001D5F0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17CC5">
        <w:rPr>
          <w:rFonts w:ascii="Times New Roman" w:eastAsia="Times New Roman" w:hAnsi="Times New Roman" w:cs="Times New Roman"/>
          <w:sz w:val="28"/>
          <w:szCs w:val="28"/>
        </w:rPr>
        <w:t>Альметьевского</w:t>
      </w:r>
      <w:proofErr w:type="spellEnd"/>
      <w:r w:rsidRPr="00617CC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F5019B" w:rsidRDefault="00F5019B" w:rsidP="001D5F06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</w:p>
    <w:p w:rsidR="00F5019B" w:rsidRDefault="001D5F06" w:rsidP="00F5019B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2E1952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Start"/>
      <w:r w:rsidRPr="002E1952">
        <w:rPr>
          <w:rFonts w:ascii="Times New Roman" w:eastAsia="Times New Roman" w:hAnsi="Times New Roman" w:cs="Times New Roman"/>
          <w:sz w:val="24"/>
          <w:szCs w:val="24"/>
        </w:rPr>
        <w:t xml:space="preserve">Рассмотрено»   </w:t>
      </w:r>
      <w:proofErr w:type="gramEnd"/>
      <w:r w:rsidRPr="002E195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«Согласовано»                                          </w:t>
      </w:r>
      <w:r w:rsidR="00F5019B">
        <w:rPr>
          <w:rFonts w:ascii="Times New Roman" w:eastAsia="Times New Roman" w:hAnsi="Times New Roman" w:cs="Times New Roman"/>
          <w:sz w:val="24"/>
          <w:szCs w:val="24"/>
        </w:rPr>
        <w:t xml:space="preserve">                    «Утверждаю»</w:t>
      </w:r>
    </w:p>
    <w:p w:rsidR="001D5F06" w:rsidRPr="00F5019B" w:rsidRDefault="00F5019B" w:rsidP="00F5019B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D5F0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D5F06" w:rsidRPr="002E1952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Руководитель ШМО                                              Заместитель директора по УВР             </w:t>
      </w:r>
      <w:r w:rsidR="001D5F06">
        <w:rPr>
          <w:rFonts w:ascii="Times New Roman" w:eastAsia="Times New Roman" w:hAnsi="Times New Roman" w:cs="Times New Roman"/>
          <w:sz w:val="24"/>
          <w:szCs w:val="24"/>
        </w:rPr>
        <w:t xml:space="preserve">                     Д</w:t>
      </w:r>
      <w:r w:rsidR="001D5F06" w:rsidRPr="002E1952">
        <w:rPr>
          <w:rFonts w:ascii="Times New Roman" w:eastAsia="Times New Roman" w:hAnsi="Times New Roman" w:cs="Times New Roman"/>
          <w:sz w:val="24"/>
          <w:szCs w:val="24"/>
        </w:rPr>
        <w:t>иректор</w:t>
      </w:r>
      <w:r w:rsidR="001D5F06" w:rsidRPr="002E1952">
        <w:rPr>
          <w:rFonts w:ascii="Times New Roman" w:eastAsia="Times New Roman" w:hAnsi="Times New Roman" w:cs="Times New Roman"/>
          <w:sz w:val="26"/>
          <w:szCs w:val="26"/>
        </w:rPr>
        <w:t xml:space="preserve"> МБОУ</w:t>
      </w:r>
    </w:p>
    <w:p w:rsidR="001D5F06" w:rsidRPr="002E1952" w:rsidRDefault="00F5019B" w:rsidP="001D5F0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D5F0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D5F06" w:rsidRPr="002E1952">
        <w:rPr>
          <w:rFonts w:ascii="Times New Roman" w:eastAsia="Times New Roman" w:hAnsi="Times New Roman" w:cs="Times New Roman"/>
          <w:sz w:val="24"/>
          <w:szCs w:val="24"/>
        </w:rPr>
        <w:t xml:space="preserve">______ </w:t>
      </w:r>
      <w:proofErr w:type="spellStart"/>
      <w:r w:rsidR="001D5F06" w:rsidRPr="002E1952">
        <w:rPr>
          <w:rFonts w:ascii="Times New Roman" w:eastAsia="Times New Roman" w:hAnsi="Times New Roman" w:cs="Times New Roman"/>
          <w:sz w:val="24"/>
          <w:szCs w:val="24"/>
        </w:rPr>
        <w:t>Г.И.Хайруллина</w:t>
      </w:r>
      <w:proofErr w:type="spellEnd"/>
      <w:r w:rsidR="001D5F06" w:rsidRPr="002E195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="001D5F06" w:rsidRPr="002E1952">
        <w:rPr>
          <w:rFonts w:ascii="Times New Roman" w:eastAsia="Times New Roman" w:hAnsi="Times New Roman" w:cs="Times New Roman"/>
          <w:sz w:val="26"/>
          <w:szCs w:val="26"/>
        </w:rPr>
        <w:t>МБОУ «</w:t>
      </w:r>
      <w:proofErr w:type="spellStart"/>
      <w:r w:rsidR="001D5F06" w:rsidRPr="002E1952">
        <w:rPr>
          <w:rFonts w:ascii="Times New Roman" w:eastAsia="Times New Roman" w:hAnsi="Times New Roman" w:cs="Times New Roman"/>
          <w:sz w:val="26"/>
          <w:szCs w:val="26"/>
        </w:rPr>
        <w:t>Новокашировская</w:t>
      </w:r>
      <w:proofErr w:type="spellEnd"/>
      <w:r w:rsidR="001D5F06" w:rsidRPr="002E19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1D5F06" w:rsidRPr="002E1952">
        <w:rPr>
          <w:rFonts w:ascii="Times New Roman" w:eastAsia="Times New Roman" w:hAnsi="Times New Roman" w:cs="Times New Roman"/>
          <w:sz w:val="26"/>
          <w:szCs w:val="26"/>
        </w:rPr>
        <w:t xml:space="preserve">СОШ»   </w:t>
      </w:r>
      <w:proofErr w:type="gramEnd"/>
      <w:r w:rsidR="001D5F06" w:rsidRPr="002E1952">
        <w:rPr>
          <w:rFonts w:ascii="Times New Roman" w:eastAsia="Times New Roman" w:hAnsi="Times New Roman" w:cs="Times New Roman"/>
          <w:sz w:val="26"/>
          <w:szCs w:val="26"/>
        </w:rPr>
        <w:t xml:space="preserve">                    «</w:t>
      </w:r>
      <w:proofErr w:type="spellStart"/>
      <w:r w:rsidR="001D5F06" w:rsidRPr="002E1952">
        <w:rPr>
          <w:rFonts w:ascii="Times New Roman" w:eastAsia="Times New Roman" w:hAnsi="Times New Roman" w:cs="Times New Roman"/>
          <w:sz w:val="26"/>
          <w:szCs w:val="26"/>
        </w:rPr>
        <w:t>Новокашировская</w:t>
      </w:r>
      <w:proofErr w:type="spellEnd"/>
      <w:r w:rsidR="001D5F06" w:rsidRPr="002E1952">
        <w:rPr>
          <w:rFonts w:ascii="Times New Roman" w:eastAsia="Times New Roman" w:hAnsi="Times New Roman" w:cs="Times New Roman"/>
          <w:sz w:val="26"/>
          <w:szCs w:val="26"/>
        </w:rPr>
        <w:t xml:space="preserve"> СОШ»</w:t>
      </w:r>
    </w:p>
    <w:p w:rsidR="001D5F06" w:rsidRPr="002E1952" w:rsidRDefault="00F5019B" w:rsidP="001D5F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D5F06" w:rsidRPr="002E1952">
        <w:rPr>
          <w:rFonts w:ascii="Times New Roman" w:eastAsia="Times New Roman" w:hAnsi="Times New Roman" w:cs="Times New Roman"/>
          <w:sz w:val="24"/>
          <w:szCs w:val="24"/>
        </w:rPr>
        <w:t xml:space="preserve">Протокол № </w:t>
      </w:r>
      <w:proofErr w:type="gramStart"/>
      <w:r w:rsidR="001D5F06" w:rsidRPr="002E1952">
        <w:rPr>
          <w:rFonts w:ascii="Times New Roman" w:eastAsia="Times New Roman" w:hAnsi="Times New Roman" w:cs="Times New Roman"/>
          <w:sz w:val="24"/>
          <w:szCs w:val="24"/>
        </w:rPr>
        <w:t>1  от</w:t>
      </w:r>
      <w:proofErr w:type="gramEnd"/>
      <w:r w:rsidR="001D5F06" w:rsidRPr="002E195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___________ </w:t>
      </w:r>
      <w:proofErr w:type="spellStart"/>
      <w:r w:rsidR="001D5F06" w:rsidRPr="002E1952">
        <w:rPr>
          <w:rFonts w:ascii="Times New Roman" w:eastAsia="Times New Roman" w:hAnsi="Times New Roman" w:cs="Times New Roman"/>
          <w:sz w:val="24"/>
          <w:szCs w:val="24"/>
        </w:rPr>
        <w:t>Насыбуллина</w:t>
      </w:r>
      <w:proofErr w:type="spellEnd"/>
      <w:r w:rsidR="001D5F06" w:rsidRPr="002E1952">
        <w:rPr>
          <w:rFonts w:ascii="Times New Roman" w:eastAsia="Times New Roman" w:hAnsi="Times New Roman" w:cs="Times New Roman"/>
          <w:sz w:val="24"/>
          <w:szCs w:val="24"/>
        </w:rPr>
        <w:t xml:space="preserve"> Л.Г.                          </w:t>
      </w:r>
      <w:r w:rsidR="001D5F06">
        <w:rPr>
          <w:rFonts w:ascii="Times New Roman" w:eastAsia="Times New Roman" w:hAnsi="Times New Roman" w:cs="Times New Roman"/>
          <w:sz w:val="24"/>
          <w:szCs w:val="24"/>
        </w:rPr>
        <w:t xml:space="preserve">          ________</w:t>
      </w:r>
      <w:proofErr w:type="spellStart"/>
      <w:r w:rsidR="001D5F06">
        <w:rPr>
          <w:rFonts w:ascii="Times New Roman" w:eastAsia="Times New Roman" w:hAnsi="Times New Roman" w:cs="Times New Roman"/>
          <w:sz w:val="24"/>
          <w:szCs w:val="24"/>
        </w:rPr>
        <w:t>Ризатдинова</w:t>
      </w:r>
      <w:proofErr w:type="spellEnd"/>
      <w:r w:rsidR="001D5F06">
        <w:rPr>
          <w:rFonts w:ascii="Times New Roman" w:eastAsia="Times New Roman" w:hAnsi="Times New Roman" w:cs="Times New Roman"/>
          <w:sz w:val="24"/>
          <w:szCs w:val="24"/>
        </w:rPr>
        <w:t xml:space="preserve"> Л.Р.</w:t>
      </w:r>
      <w:r w:rsidR="001D5F06" w:rsidRPr="002E195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D5F0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31 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августа</w:t>
      </w:r>
      <w:r w:rsidR="007205CE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</w:rPr>
        <w:t>20г</w:t>
      </w:r>
      <w:r w:rsidR="001D5F06" w:rsidRPr="002E1952"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             </w:t>
      </w:r>
      <w:r w:rsidR="001D5F06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« 31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» августа  2020</w:t>
      </w:r>
      <w:r w:rsidR="001D5F06" w:rsidRPr="002E1952">
        <w:rPr>
          <w:rFonts w:ascii="Times New Roman" w:eastAsia="Times New Roman" w:hAnsi="Times New Roman" w:cs="Times New Roman"/>
          <w:sz w:val="24"/>
          <w:szCs w:val="24"/>
        </w:rPr>
        <w:t xml:space="preserve"> г.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1D5F06" w:rsidRPr="002E1952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1D5F0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D5F06" w:rsidRPr="002E1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Приказ №79    от 31.08.2020</w:t>
      </w:r>
      <w:r w:rsidR="00080CA3" w:rsidRPr="002E1952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1D5F06" w:rsidRPr="002E1952" w:rsidRDefault="001D5F06" w:rsidP="001D5F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2E195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7205C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1D5F06" w:rsidRPr="002E1952" w:rsidRDefault="001D5F06" w:rsidP="001D5F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5F06" w:rsidRPr="002E1952" w:rsidRDefault="001D5F06" w:rsidP="001D5F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D5F06" w:rsidRPr="002E1952" w:rsidRDefault="001D5F06" w:rsidP="001D5F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D5F06" w:rsidRPr="002E1952" w:rsidRDefault="001D5F06" w:rsidP="001D5F06">
      <w:pPr>
        <w:autoSpaceDE w:val="0"/>
        <w:autoSpaceDN w:val="0"/>
        <w:adjustRightInd w:val="0"/>
        <w:spacing w:after="0" w:line="240" w:lineRule="auto"/>
        <w:ind w:right="1565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2E1952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                        РАБОЧАЯ ПРОГРАММА </w:t>
      </w:r>
    </w:p>
    <w:p w:rsidR="001D5F06" w:rsidRPr="00617CC5" w:rsidRDefault="001D5F06" w:rsidP="001D5F06">
      <w:pPr>
        <w:autoSpaceDE w:val="0"/>
        <w:autoSpaceDN w:val="0"/>
        <w:adjustRightInd w:val="0"/>
        <w:spacing w:after="16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по геометрии, 8</w:t>
      </w:r>
      <w:r w:rsidRPr="00617CC5">
        <w:rPr>
          <w:rFonts w:ascii="Times New Roman" w:eastAsia="Times New Roman" w:hAnsi="Times New Roman" w:cs="Times New Roman"/>
          <w:sz w:val="28"/>
          <w:szCs w:val="28"/>
        </w:rPr>
        <w:t xml:space="preserve"> класс (базовый уровень) </w:t>
      </w:r>
    </w:p>
    <w:p w:rsidR="001D5F06" w:rsidRPr="00617CC5" w:rsidRDefault="007F3838" w:rsidP="007F3838">
      <w:pPr>
        <w:tabs>
          <w:tab w:val="center" w:pos="7851"/>
          <w:tab w:val="left" w:pos="13380"/>
        </w:tabs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D5F06">
        <w:rPr>
          <w:rFonts w:ascii="Times New Roman" w:eastAsia="Times New Roman" w:hAnsi="Times New Roman" w:cs="Times New Roman"/>
          <w:sz w:val="28"/>
          <w:szCs w:val="28"/>
        </w:rPr>
        <w:t xml:space="preserve">2 часа в неделю, </w:t>
      </w:r>
      <w:r w:rsidR="001D5F06" w:rsidRPr="00617CC5">
        <w:rPr>
          <w:rFonts w:ascii="Times New Roman" w:eastAsia="Times New Roman" w:hAnsi="Times New Roman" w:cs="Times New Roman"/>
          <w:sz w:val="28"/>
          <w:szCs w:val="28"/>
        </w:rPr>
        <w:t>7</w:t>
      </w:r>
      <w:r w:rsidR="001D5F06">
        <w:rPr>
          <w:rFonts w:ascii="Times New Roman" w:eastAsia="Times New Roman" w:hAnsi="Times New Roman" w:cs="Times New Roman"/>
          <w:sz w:val="28"/>
          <w:szCs w:val="28"/>
        </w:rPr>
        <w:t>0</w:t>
      </w:r>
      <w:r w:rsidR="001D5F06" w:rsidRPr="00617CC5">
        <w:rPr>
          <w:rFonts w:ascii="Times New Roman" w:eastAsia="Times New Roman" w:hAnsi="Times New Roman" w:cs="Times New Roman"/>
          <w:sz w:val="28"/>
          <w:szCs w:val="28"/>
        </w:rPr>
        <w:t xml:space="preserve"> часов за год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D5F06" w:rsidRPr="00617CC5" w:rsidRDefault="001D5F06" w:rsidP="001D5F0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7CC5">
        <w:rPr>
          <w:rFonts w:ascii="Times New Roman" w:eastAsia="Times New Roman" w:hAnsi="Times New Roman" w:cs="Times New Roman"/>
          <w:sz w:val="28"/>
          <w:szCs w:val="28"/>
        </w:rPr>
        <w:t xml:space="preserve">Хайруллина Гульнар </w:t>
      </w:r>
      <w:proofErr w:type="spellStart"/>
      <w:r w:rsidRPr="00617CC5">
        <w:rPr>
          <w:rFonts w:ascii="Times New Roman" w:eastAsia="Times New Roman" w:hAnsi="Times New Roman" w:cs="Times New Roman"/>
          <w:sz w:val="28"/>
          <w:szCs w:val="28"/>
        </w:rPr>
        <w:t>Илшатовна</w:t>
      </w:r>
      <w:proofErr w:type="spellEnd"/>
      <w:r w:rsidRPr="00617CC5">
        <w:rPr>
          <w:rFonts w:ascii="Times New Roman" w:eastAsia="Times New Roman" w:hAnsi="Times New Roman" w:cs="Times New Roman"/>
          <w:sz w:val="28"/>
          <w:szCs w:val="28"/>
        </w:rPr>
        <w:t>, первая квалификационная категория</w:t>
      </w:r>
    </w:p>
    <w:p w:rsidR="001D5F06" w:rsidRPr="002E1952" w:rsidRDefault="001D5F06" w:rsidP="001D5F06">
      <w:pPr>
        <w:autoSpaceDE w:val="0"/>
        <w:autoSpaceDN w:val="0"/>
        <w:adjustRightInd w:val="0"/>
        <w:spacing w:after="16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1D5F06" w:rsidRPr="002E1952" w:rsidRDefault="001D5F06" w:rsidP="001D5F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D5F06" w:rsidRPr="002E1952" w:rsidRDefault="001D5F06" w:rsidP="001D5F06">
      <w:pPr>
        <w:tabs>
          <w:tab w:val="left" w:leader="underscore" w:pos="2146"/>
          <w:tab w:val="left" w:leader="underscore" w:pos="3077"/>
        </w:tabs>
        <w:autoSpaceDE w:val="0"/>
        <w:autoSpaceDN w:val="0"/>
        <w:adjustRightInd w:val="0"/>
        <w:spacing w:before="182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E195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«Принято» педа</w:t>
      </w:r>
      <w:r w:rsidRPr="002E1952">
        <w:rPr>
          <w:rFonts w:ascii="Times New Roman" w:eastAsia="Times New Roman" w:hAnsi="Times New Roman" w:cs="Times New Roman"/>
          <w:sz w:val="24"/>
          <w:szCs w:val="24"/>
        </w:rPr>
        <w:t xml:space="preserve">гогическим советом </w:t>
      </w:r>
    </w:p>
    <w:p w:rsidR="001D5F06" w:rsidRPr="002E1952" w:rsidRDefault="001D5F06" w:rsidP="001D5F06">
      <w:pPr>
        <w:spacing w:after="160" w:line="259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195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="00F5019B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Протокол №1 от «31» августа 2020</w:t>
      </w:r>
      <w:bookmarkStart w:id="0" w:name="_GoBack"/>
      <w:bookmarkEnd w:id="0"/>
      <w:r w:rsidRPr="002E1952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   </w:t>
      </w:r>
    </w:p>
    <w:p w:rsidR="00C1237D" w:rsidRPr="001D5F06" w:rsidRDefault="00F5019B" w:rsidP="001D5F06">
      <w:pPr>
        <w:spacing w:after="160" w:line="259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с. Новое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Каширово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>, 2020</w:t>
      </w:r>
      <w:r w:rsidR="001D5F06" w:rsidRPr="002E1952">
        <w:rPr>
          <w:rFonts w:ascii="Times New Roman" w:eastAsia="Times New Roman" w:hAnsi="Times New Roman" w:cs="Times New Roman"/>
          <w:bCs/>
          <w:sz w:val="26"/>
          <w:szCs w:val="26"/>
        </w:rPr>
        <w:t xml:space="preserve"> год</w:t>
      </w:r>
    </w:p>
    <w:p w:rsidR="00C1237D" w:rsidRDefault="00C1237D" w:rsidP="00A803F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C1237D" w:rsidRPr="00BC56B9" w:rsidRDefault="00C1237D" w:rsidP="00C123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A3D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личностные: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 xml:space="preserve">формирование ответственного отношения к учению, </w:t>
      </w:r>
      <w:proofErr w:type="gramStart"/>
      <w:r w:rsidRPr="00460A2B">
        <w:rPr>
          <w:rFonts w:ascii="Times New Roman" w:hAnsi="Times New Roman" w:cs="Times New Roman"/>
          <w:sz w:val="24"/>
          <w:szCs w:val="24"/>
        </w:rPr>
        <w:t>готовности и способности</w:t>
      </w:r>
      <w:proofErr w:type="gramEnd"/>
      <w:r w:rsidRPr="00460A2B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 xml:space="preserve">формирование коммуникативной компетентности и </w:t>
      </w:r>
      <w:proofErr w:type="gramStart"/>
      <w:r w:rsidRPr="00460A2B">
        <w:rPr>
          <w:rFonts w:ascii="Times New Roman" w:hAnsi="Times New Roman" w:cs="Times New Roman"/>
          <w:sz w:val="24"/>
          <w:szCs w:val="24"/>
        </w:rPr>
        <w:t>общении</w:t>
      </w:r>
      <w:proofErr w:type="gramEnd"/>
      <w:r w:rsidRPr="00460A2B">
        <w:rPr>
          <w:rFonts w:ascii="Times New Roman" w:hAnsi="Times New Roman" w:cs="Times New Roman"/>
          <w:sz w:val="24"/>
          <w:szCs w:val="24"/>
        </w:rPr>
        <w:t xml:space="preserve">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460A2B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460A2B">
        <w:rPr>
          <w:rFonts w:ascii="Times New Roman" w:hAnsi="Times New Roman" w:cs="Times New Roman"/>
          <w:sz w:val="24"/>
          <w:szCs w:val="24"/>
        </w:rPr>
        <w:t>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критичность мышления, умение распознавать логически некорректные высказывания, отличать гипотезу от факта;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креативность мышления, инициативу, находчивость, активность при решении геометрических задач;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контролировать процесс и результат учебной математической деятельности;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способность к эмоциональному восприятию математических объектов, задач, решений, рассуждений;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proofErr w:type="spellStart"/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метапредметные</w:t>
      </w:r>
      <w:proofErr w:type="spellEnd"/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: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универсальные учебные действия: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понимание сущности алгоритмических предписаний и умение действовать в соответствии с предложенным алгоритмом;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самостоятельно ставить цели, выбирать и создавать алгоритмы для решения учебных математических проблем;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планировать и осуществлять деятельность, направленную на решение задач исследовательского характера;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универсальные учебные действия: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 xml:space="preserve">формирование и развитие учебной и </w:t>
      </w:r>
      <w:proofErr w:type="spellStart"/>
      <w:r w:rsidRPr="00460A2B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460A2B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выдвигать гипотезы при решении учебных задач и понимать необходимость их проверки;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применять индуктивные и дедуктивные способы рассуждений, видеть различные стратегии решения задач;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универсальные учебные действия: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слушать партнера;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формулировать, аргументировать и отстаивать свое мнение;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предметные:</w:t>
      </w:r>
    </w:p>
    <w:p w:rsidR="00C1237D" w:rsidRPr="00460A2B" w:rsidRDefault="00C1237D" w:rsidP="00C1237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b/>
          <w:sz w:val="24"/>
          <w:szCs w:val="24"/>
        </w:rPr>
      </w:pPr>
      <w:r w:rsidRPr="00460A2B">
        <w:rPr>
          <w:rFonts w:ascii="Times New Roman" w:eastAsia="Newton-Regular" w:hAnsi="Times New Roman" w:cs="Times New Roman"/>
          <w:b/>
          <w:sz w:val="24"/>
          <w:szCs w:val="24"/>
        </w:rPr>
        <w:t xml:space="preserve">Предметным результатом изучения курса является </w:t>
      </w:r>
      <w:proofErr w:type="spellStart"/>
      <w:r w:rsidRPr="00460A2B">
        <w:rPr>
          <w:rFonts w:ascii="Times New Roman" w:eastAsia="Newton-Regular" w:hAnsi="Times New Roman" w:cs="Times New Roman"/>
          <w:b/>
          <w:sz w:val="24"/>
          <w:szCs w:val="24"/>
        </w:rPr>
        <w:t>сформированность</w:t>
      </w:r>
      <w:proofErr w:type="spellEnd"/>
      <w:r w:rsidRPr="00460A2B">
        <w:rPr>
          <w:rFonts w:ascii="Times New Roman" w:eastAsia="Newton-Regular" w:hAnsi="Times New Roman" w:cs="Times New Roman"/>
          <w:b/>
          <w:sz w:val="24"/>
          <w:szCs w:val="24"/>
        </w:rPr>
        <w:t xml:space="preserve"> следующих умений:</w:t>
      </w: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  <w:proofErr w:type="gramStart"/>
      <w:r w:rsidRPr="00460A2B">
        <w:rPr>
          <w:rFonts w:ascii="Times New Roman" w:eastAsia="Newton-Regular" w:hAnsi="Times New Roman" w:cs="Times New Roman"/>
          <w:sz w:val="24"/>
          <w:szCs w:val="24"/>
        </w:rPr>
        <w:t>•  пользоваться</w:t>
      </w:r>
      <w:proofErr w:type="gramEnd"/>
      <w:r w:rsidRPr="00460A2B">
        <w:rPr>
          <w:rFonts w:ascii="Times New Roman" w:eastAsia="Newton-Regular" w:hAnsi="Times New Roman" w:cs="Times New Roman"/>
          <w:sz w:val="24"/>
          <w:szCs w:val="24"/>
        </w:rPr>
        <w:t xml:space="preserve"> геометрическим языком для описания предметов окружающего мира;</w:t>
      </w: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  <w:proofErr w:type="gramStart"/>
      <w:r w:rsidRPr="00460A2B">
        <w:rPr>
          <w:rFonts w:ascii="Times New Roman" w:eastAsia="Newton-Regular" w:hAnsi="Times New Roman" w:cs="Times New Roman"/>
          <w:sz w:val="24"/>
          <w:szCs w:val="24"/>
        </w:rPr>
        <w:t>•  распознавать</w:t>
      </w:r>
      <w:proofErr w:type="gramEnd"/>
      <w:r w:rsidRPr="00460A2B">
        <w:rPr>
          <w:rFonts w:ascii="Times New Roman" w:eastAsia="Newton-Regular" w:hAnsi="Times New Roman" w:cs="Times New Roman"/>
          <w:sz w:val="24"/>
          <w:szCs w:val="24"/>
        </w:rPr>
        <w:t xml:space="preserve"> геометрические фигуры, различать их взаимное расположение;</w:t>
      </w: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  <w:proofErr w:type="gramStart"/>
      <w:r w:rsidRPr="00460A2B">
        <w:rPr>
          <w:rFonts w:ascii="Times New Roman" w:eastAsia="Newton-Regular" w:hAnsi="Times New Roman" w:cs="Times New Roman"/>
          <w:sz w:val="24"/>
          <w:szCs w:val="24"/>
        </w:rPr>
        <w:t>•  изображать</w:t>
      </w:r>
      <w:proofErr w:type="gramEnd"/>
      <w:r w:rsidRPr="00460A2B">
        <w:rPr>
          <w:rFonts w:ascii="Times New Roman" w:eastAsia="Newton-Regular" w:hAnsi="Times New Roman" w:cs="Times New Roman"/>
          <w:sz w:val="24"/>
          <w:szCs w:val="24"/>
        </w:rPr>
        <w:t xml:space="preserve"> геометрические фигуры; выполнять чертежи по условию задачи; осуществлять преобразования фигур;</w:t>
      </w: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  <w:proofErr w:type="gramStart"/>
      <w:r w:rsidRPr="00460A2B">
        <w:rPr>
          <w:rFonts w:ascii="Times New Roman" w:eastAsia="Newton-Regular" w:hAnsi="Times New Roman" w:cs="Times New Roman"/>
          <w:sz w:val="24"/>
          <w:szCs w:val="24"/>
        </w:rPr>
        <w:t>•  распознавать</w:t>
      </w:r>
      <w:proofErr w:type="gramEnd"/>
      <w:r w:rsidRPr="00460A2B">
        <w:rPr>
          <w:rFonts w:ascii="Times New Roman" w:eastAsia="Newton-Regular" w:hAnsi="Times New Roman" w:cs="Times New Roman"/>
          <w:sz w:val="24"/>
          <w:szCs w:val="24"/>
        </w:rPr>
        <w:t xml:space="preserve"> на чертежах, моделях и в окружающей обстановке основные пространственные тела, изображать их;</w:t>
      </w: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  <w:proofErr w:type="gramStart"/>
      <w:r w:rsidRPr="00460A2B">
        <w:rPr>
          <w:rFonts w:ascii="Times New Roman" w:eastAsia="Newton-Regular" w:hAnsi="Times New Roman" w:cs="Times New Roman"/>
          <w:sz w:val="24"/>
          <w:szCs w:val="24"/>
        </w:rPr>
        <w:t>•  в</w:t>
      </w:r>
      <w:proofErr w:type="gramEnd"/>
      <w:r w:rsidRPr="00460A2B">
        <w:rPr>
          <w:rFonts w:ascii="Times New Roman" w:eastAsia="Newton-Regular" w:hAnsi="Times New Roman" w:cs="Times New Roman"/>
          <w:sz w:val="24"/>
          <w:szCs w:val="24"/>
        </w:rPr>
        <w:t xml:space="preserve"> простейших случаях строить сечения и развертки пространственных тел;</w:t>
      </w: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  <w:proofErr w:type="gramStart"/>
      <w:r w:rsidRPr="00460A2B">
        <w:rPr>
          <w:rFonts w:ascii="Times New Roman" w:eastAsia="Newton-Regular" w:hAnsi="Times New Roman" w:cs="Times New Roman"/>
          <w:sz w:val="24"/>
          <w:szCs w:val="24"/>
        </w:rPr>
        <w:t>•  проводить</w:t>
      </w:r>
      <w:proofErr w:type="gramEnd"/>
      <w:r w:rsidRPr="00460A2B">
        <w:rPr>
          <w:rFonts w:ascii="Times New Roman" w:eastAsia="Newton-Regular" w:hAnsi="Times New Roman" w:cs="Times New Roman"/>
          <w:sz w:val="24"/>
          <w:szCs w:val="24"/>
        </w:rPr>
        <w:t xml:space="preserve"> операции над векторами, вычислять длину и координаты вектора, угол между векторами;</w:t>
      </w: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  <w:proofErr w:type="gramStart"/>
      <w:r w:rsidRPr="00460A2B">
        <w:rPr>
          <w:rFonts w:ascii="Times New Roman" w:eastAsia="Newton-Regular" w:hAnsi="Times New Roman" w:cs="Times New Roman"/>
          <w:sz w:val="24"/>
          <w:szCs w:val="24"/>
        </w:rPr>
        <w:lastRenderedPageBreak/>
        <w:t>•  вычислять</w:t>
      </w:r>
      <w:proofErr w:type="gramEnd"/>
      <w:r w:rsidRPr="00460A2B">
        <w:rPr>
          <w:rFonts w:ascii="Times New Roman" w:eastAsia="Newton-Regular" w:hAnsi="Times New Roman" w:cs="Times New Roman"/>
          <w:sz w:val="24"/>
          <w:szCs w:val="24"/>
        </w:rPr>
        <w:t xml:space="preserve"> значения геометрических величин(длин,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  <w:proofErr w:type="gramStart"/>
      <w:r w:rsidRPr="00460A2B">
        <w:rPr>
          <w:rFonts w:ascii="Times New Roman" w:eastAsia="Newton-Regular" w:hAnsi="Times New Roman" w:cs="Times New Roman"/>
          <w:sz w:val="24"/>
          <w:szCs w:val="24"/>
        </w:rPr>
        <w:t>•  решать</w:t>
      </w:r>
      <w:proofErr w:type="gramEnd"/>
      <w:r w:rsidRPr="00460A2B">
        <w:rPr>
          <w:rFonts w:ascii="Times New Roman" w:eastAsia="Newton-Regular" w:hAnsi="Times New Roman" w:cs="Times New Roman"/>
          <w:sz w:val="24"/>
          <w:szCs w:val="24"/>
        </w:rPr>
        <w:t xml:space="preserve"> геометрические задачи, опираясь на изученные свойства фигур и отношений</w:t>
      </w: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60A2B">
        <w:rPr>
          <w:rFonts w:ascii="Times New Roman" w:eastAsia="Newton-Regular" w:hAnsi="Times New Roman" w:cs="Times New Roman"/>
          <w:sz w:val="24"/>
          <w:szCs w:val="24"/>
        </w:rPr>
        <w:t xml:space="preserve">   между ними, применяя дополнительные построения, алгебраический и тригонометрический аппарат, правила симметрии;</w:t>
      </w: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  <w:proofErr w:type="gramStart"/>
      <w:r w:rsidRPr="00460A2B">
        <w:rPr>
          <w:rFonts w:ascii="Times New Roman" w:eastAsia="Newton-Regular" w:hAnsi="Times New Roman" w:cs="Times New Roman"/>
          <w:sz w:val="24"/>
          <w:szCs w:val="24"/>
        </w:rPr>
        <w:t>•  проводить</w:t>
      </w:r>
      <w:proofErr w:type="gramEnd"/>
      <w:r w:rsidRPr="00460A2B">
        <w:rPr>
          <w:rFonts w:ascii="Times New Roman" w:eastAsia="Newton-Regular" w:hAnsi="Times New Roman" w:cs="Times New Roman"/>
          <w:sz w:val="24"/>
          <w:szCs w:val="24"/>
        </w:rPr>
        <w:t xml:space="preserve"> доказательные рассуждения при решении задач, используя известные теоремы, обнаруживая возможности для их использования;</w:t>
      </w: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sz w:val="24"/>
          <w:szCs w:val="24"/>
        </w:rPr>
      </w:pP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60A2B">
        <w:rPr>
          <w:rFonts w:ascii="Times New Roman" w:eastAsia="Newton-Regular" w:hAnsi="Times New Roman" w:cs="Times New Roman"/>
          <w:b/>
          <w:sz w:val="24"/>
          <w:szCs w:val="24"/>
        </w:rPr>
        <w:t xml:space="preserve">•  </w:t>
      </w:r>
      <w:r w:rsidRPr="00460A2B">
        <w:rPr>
          <w:rFonts w:ascii="Times New Roman" w:eastAsia="Newton-Regular" w:hAnsi="Times New Roman" w:cs="Times New Roman"/>
          <w:sz w:val="24"/>
          <w:szCs w:val="24"/>
        </w:rPr>
        <w:t xml:space="preserve"> решать простейшие планиметрические задачи в пространстве.</w:t>
      </w: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>Использовать приобретенные знания и умения в практической деятельности</w:t>
      </w:r>
      <w:r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 xml:space="preserve"> </w:t>
      </w:r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>и повседневной жизни для:</w:t>
      </w: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60A2B">
        <w:rPr>
          <w:rFonts w:ascii="Times New Roman" w:eastAsia="Newton-Regular" w:hAnsi="Times New Roman" w:cs="Times New Roman"/>
          <w:sz w:val="24"/>
          <w:szCs w:val="24"/>
        </w:rPr>
        <w:t>•   описания реальных ситуаций на языке геометрии;</w:t>
      </w:r>
    </w:p>
    <w:p w:rsidR="00C1237D" w:rsidRPr="00460A2B" w:rsidRDefault="00C1237D" w:rsidP="00C1237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tabs>
          <w:tab w:val="left" w:pos="9214"/>
        </w:tabs>
        <w:spacing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60A2B">
        <w:rPr>
          <w:rFonts w:ascii="Times New Roman" w:eastAsia="Newton-Regular" w:hAnsi="Times New Roman" w:cs="Times New Roman"/>
          <w:sz w:val="24"/>
          <w:szCs w:val="24"/>
        </w:rPr>
        <w:t>•   расчетов, включающих простейшие тригонометрические формулы;</w:t>
      </w:r>
    </w:p>
    <w:p w:rsidR="00C1237D" w:rsidRPr="00460A2B" w:rsidRDefault="00C1237D" w:rsidP="00C1237D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</w:rPr>
      </w:pPr>
      <w:r w:rsidRPr="00460A2B">
        <w:rPr>
          <w:rFonts w:ascii="Times New Roman" w:eastAsia="Newton-Regular" w:hAnsi="Times New Roman" w:cs="Times New Roman"/>
          <w:sz w:val="24"/>
          <w:szCs w:val="24"/>
        </w:rPr>
        <w:t>•   решения геометрических задач с использованием тригонометрии;</w:t>
      </w:r>
    </w:p>
    <w:p w:rsidR="00C1237D" w:rsidRPr="00460A2B" w:rsidRDefault="00C1237D" w:rsidP="00C1237D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</w:rPr>
      </w:pPr>
      <w:r w:rsidRPr="00460A2B">
        <w:rPr>
          <w:rFonts w:ascii="Times New Roman" w:eastAsia="Newton-Regular" w:hAnsi="Times New Roman" w:cs="Times New Roman"/>
          <w:sz w:val="24"/>
          <w:szCs w:val="24"/>
        </w:rPr>
        <w:t>•  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C1237D" w:rsidRPr="00460A2B" w:rsidRDefault="00C1237D" w:rsidP="00C1237D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</w:rPr>
      </w:pPr>
      <w:r w:rsidRPr="00460A2B">
        <w:rPr>
          <w:rFonts w:ascii="Times New Roman" w:eastAsia="Newton-Regular" w:hAnsi="Times New Roman" w:cs="Times New Roman"/>
          <w:sz w:val="24"/>
          <w:szCs w:val="24"/>
        </w:rPr>
        <w:t>•   построений с помощью геометрических инструментов (линейка, угольник, циркуль,</w:t>
      </w:r>
    </w:p>
    <w:p w:rsidR="00C1237D" w:rsidRPr="00460A2B" w:rsidRDefault="00C1237D" w:rsidP="00C1237D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</w:rPr>
      </w:pPr>
      <w:r w:rsidRPr="00460A2B">
        <w:rPr>
          <w:rFonts w:ascii="Times New Roman" w:eastAsia="Newton-Regular" w:hAnsi="Times New Roman" w:cs="Times New Roman"/>
          <w:sz w:val="24"/>
          <w:szCs w:val="24"/>
        </w:rPr>
        <w:t xml:space="preserve">    транспортир).</w:t>
      </w:r>
    </w:p>
    <w:p w:rsidR="00C1237D" w:rsidRDefault="00C1237D" w:rsidP="00C1237D">
      <w:pPr>
        <w:ind w:left="360"/>
        <w:rPr>
          <w:rFonts w:ascii="Times New Roman" w:hAnsi="Times New Roman" w:cs="Times New Roman"/>
          <w:sz w:val="24"/>
        </w:rPr>
      </w:pPr>
    </w:p>
    <w:p w:rsidR="00C1237D" w:rsidRDefault="00C1237D" w:rsidP="00C1237D">
      <w:pPr>
        <w:spacing w:line="240" w:lineRule="auto"/>
        <w:ind w:left="360"/>
        <w:rPr>
          <w:rFonts w:ascii="Times New Roman" w:hAnsi="Times New Roman" w:cs="Times New Roman"/>
          <w:b/>
          <w:sz w:val="24"/>
        </w:rPr>
      </w:pPr>
      <w:r w:rsidRPr="003531D4">
        <w:rPr>
          <w:rFonts w:ascii="Times New Roman" w:hAnsi="Times New Roman" w:cs="Times New Roman"/>
          <w:sz w:val="24"/>
        </w:rPr>
        <w:t xml:space="preserve">В результате изучения геометрии   обучающийся </w:t>
      </w:r>
      <w:r w:rsidRPr="003531D4">
        <w:rPr>
          <w:rFonts w:ascii="Times New Roman" w:hAnsi="Times New Roman" w:cs="Times New Roman"/>
          <w:b/>
          <w:sz w:val="24"/>
        </w:rPr>
        <w:t>научится: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Наглядная геометрия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1) распознавать на чертежах, рисунках, моделях и в окружаю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щем мире плоские и пространственные геометрические фи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гуры;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2) распознавать развёртки куба, прямоугольного параллелепи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педа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3) определять по линейным размерам развёртки фигуры ли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нейные размеры самой фигуры и наоборот;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lastRenderedPageBreak/>
        <w:t>4) вычислять объём прямоугольного параллелепипеда.</w:t>
      </w:r>
    </w:p>
    <w:p w:rsidR="00C1237D" w:rsidRPr="00911C54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911C5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получит возможность: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вычислять объёмы пространственных геометрических фигур, составленных из прямоугольных параллелепи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педов;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C1237D" w:rsidRPr="001259FC" w:rsidRDefault="00C1237D" w:rsidP="00C1237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 xml:space="preserve">7)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применять понятие развёртки для выполнения практи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ческих расчётов.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Геометрические фигуры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1) пользоваться языком геометрии для описания предметов окружающего мира и их взаимного расположения;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2) распознавать и изображать на чертежах и рисунках гео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метрические фигуры и их конфигурации;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рот, параллельный перенос);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4) оперировать с начальными понятиями тригонометрии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и выполнять элементарные операции над функциями углов;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6) решать несложные задачи на построение, применяя основ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ные алгоритмы построения с помощью циркуля и ли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нейки;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7) решать простейшие планиметрические задачи в простран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стве.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1259FC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получит возможность: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 xml:space="preserve">8)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овладеть методами решения задач на вычисления и до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казательства: методом от противного, методом подо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бия, методом перебора вариантов и методом геометри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ческих мест точек;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 xml:space="preserve">9)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нометрического аппарата и идей движения при реше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нии геометрических задач;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10)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овладеть традиционной схемой решения задач на по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строение с помощью циркуля и линейки: анализ, постро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ение, доказательство и исследование;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 xml:space="preserve">11)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научиться решать задачи на построение методом гео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метрического места точек и методом подобия;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 xml:space="preserve">12)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приобрести опыт исследования свойств планиметриче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ских фигур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с помощью компьютерных программ.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Измерение геометрических величин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t>научится: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1) использовать свойства измерения длин, площадей и углов при решении задач на нахождение длины отрезка, дли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ны окружности, длины дуги окружности, градусной меры угла;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2) вычислять длины линейных элементов фигур и их углы, ис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пользуя формулы длины окружности и длины дуги окруж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ности, формулы площадей фигур;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3) вычислять площади треугольников, прямоугольников, па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раллелограммов, трапеций, кругов и секторов;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4) вычислять длину окружности, длину дуги окружности;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щадей фигур;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>6) решать практические задачи, связанные с нахождением гео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метрических величин (используя при необходимости спра</w:t>
      </w:r>
      <w:r w:rsidRPr="001259FC">
        <w:rPr>
          <w:rFonts w:ascii="Times New Roman" w:hAnsi="Times New Roman" w:cs="Times New Roman"/>
          <w:color w:val="000000"/>
          <w:sz w:val="24"/>
          <w:szCs w:val="24"/>
        </w:rPr>
        <w:softHyphen/>
        <w:t>вочники и технические средства).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1259FC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получит возможность: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 xml:space="preserve">7)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вычислять площади фигур, составленных из двух или бо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лее прямоугольников, параллелограммов, треугольников, круга и сектора;</w:t>
      </w:r>
    </w:p>
    <w:p w:rsidR="00C1237D" w:rsidRPr="001259FC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 xml:space="preserve">8)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вычислять площади многоугольников, используя отноше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ния равновеликости и </w:t>
      </w:r>
      <w:proofErr w:type="spellStart"/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равносоставленности</w:t>
      </w:r>
      <w:proofErr w:type="spellEnd"/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C1237D" w:rsidRPr="004E3E55" w:rsidRDefault="00C1237D" w:rsidP="00C123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</w:rPr>
        <w:t xml:space="preserve">9)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нометрического аппарата и идей движения при решении задач на вычисление площадей многоугольников.</w:t>
      </w:r>
    </w:p>
    <w:tbl>
      <w:tblPr>
        <w:tblW w:w="156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3"/>
        <w:gridCol w:w="6509"/>
        <w:gridCol w:w="6290"/>
      </w:tblGrid>
      <w:tr w:rsidR="001D5F06" w:rsidRPr="003E710D" w:rsidTr="001D5F0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06" w:rsidRPr="003E710D" w:rsidRDefault="001D5F06" w:rsidP="001D5F0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История математики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06" w:rsidRPr="003E710D" w:rsidRDefault="001D5F06" w:rsidP="001D5F06">
            <w:pPr>
              <w:tabs>
                <w:tab w:val="left" w:pos="1134"/>
              </w:tabs>
              <w:spacing w:after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 описывать отдельные выдающиеся результаты, полученные в ходе развития математики как науки;</w:t>
            </w:r>
          </w:p>
          <w:p w:rsidR="001D5F06" w:rsidRPr="003E710D" w:rsidRDefault="001D5F06" w:rsidP="001D5F06">
            <w:pPr>
              <w:tabs>
                <w:tab w:val="left" w:pos="1134"/>
              </w:tabs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 знать примеры математических открытий и их авторов, в связи с отечественной и всемирной историей.</w:t>
            </w:r>
          </w:p>
          <w:p w:rsidR="001D5F06" w:rsidRPr="003E710D" w:rsidRDefault="001D5F06" w:rsidP="001D5F0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понимать роль математики в развитии России.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06" w:rsidRPr="003E710D" w:rsidRDefault="001D5F06" w:rsidP="001D5F06">
            <w:pPr>
              <w:tabs>
                <w:tab w:val="left" w:pos="1134"/>
              </w:tabs>
              <w:spacing w:after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0D">
              <w:rPr>
                <w:rFonts w:ascii="Times New Roman" w:eastAsia="Times New Roman" w:hAnsi="Times New Roman" w:cs="Times New Roman"/>
                <w:sz w:val="24"/>
                <w:szCs w:val="24"/>
              </w:rPr>
              <w:t>• характеризовать вклад выдающихся математиков в развитие математики и иных научных областей;</w:t>
            </w:r>
          </w:p>
        </w:tc>
      </w:tr>
    </w:tbl>
    <w:p w:rsidR="00C1237D" w:rsidRDefault="00C1237D" w:rsidP="00C1237D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</w:p>
    <w:p w:rsidR="00C1237D" w:rsidRDefault="00C1237D" w:rsidP="00C1237D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</w:p>
    <w:p w:rsidR="00C1237D" w:rsidRDefault="00C1237D" w:rsidP="00C1237D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</w:p>
    <w:p w:rsidR="00C1237D" w:rsidRDefault="00C1237D" w:rsidP="00C1237D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</w:p>
    <w:p w:rsidR="00C1237D" w:rsidRPr="00C70A3D" w:rsidRDefault="00C1237D" w:rsidP="00C1237D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  <w:r w:rsidRPr="00C70A3D">
        <w:rPr>
          <w:rStyle w:val="FontStyle395"/>
          <w:rFonts w:ascii="Times New Roman" w:hAnsi="Times New Roman" w:cs="Times New Roman"/>
          <w:sz w:val="28"/>
          <w:szCs w:val="28"/>
        </w:rPr>
        <w:t xml:space="preserve">СОДЕРЖАНИЕ УЧЕБНОГО ПРЕДМЕТА </w:t>
      </w:r>
    </w:p>
    <w:p w:rsidR="00C1237D" w:rsidRPr="00C70A3D" w:rsidRDefault="00C1237D" w:rsidP="00C1237D">
      <w:pPr>
        <w:pStyle w:val="ac"/>
        <w:widowControl w:val="0"/>
        <w:ind w:left="0" w:right="527" w:firstLine="0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7730"/>
        <w:gridCol w:w="975"/>
      </w:tblGrid>
      <w:tr w:rsidR="00C1237D" w:rsidRPr="00460A2B" w:rsidTr="001D5F06">
        <w:trPr>
          <w:trHeight w:val="59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C1237D" w:rsidRPr="00460A2B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C1237D" w:rsidRPr="00460A2B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</w:p>
        </w:tc>
      </w:tr>
      <w:tr w:rsidR="00C1237D" w:rsidRPr="00460A2B" w:rsidTr="001D5F06">
        <w:trPr>
          <w:trHeight w:val="38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курса геометрии 7 класса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1237D" w:rsidRPr="00460A2B" w:rsidTr="001D5F06">
        <w:trPr>
          <w:trHeight w:val="3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V. Четырехугольники (14ч)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237D" w:rsidRPr="00460A2B" w:rsidTr="001D5F06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Параллелограмм и трапеция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Прямоугольник. Ромб. Квадрат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Контрольная работа №1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VI. Площадь (14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Площадь многоугольника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Площади параллелограмма, треугольника и трапеции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VII. Подобные треугольники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Определение подобных треугольников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Признаки подобия треугольников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Применение подобия к доказательству теорем и решению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A15471" w:rsidRDefault="00C1237D" w:rsidP="001D5F0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Соотношения между сторонами</w:t>
            </w:r>
            <w:r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и углами прямоугольного треугольника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VIII. Окружность (1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A15471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237D" w:rsidRPr="00A15471" w:rsidRDefault="00C1237D" w:rsidP="001D5F06">
            <w:pPr>
              <w:pStyle w:val="10"/>
              <w:suppressAutoHyphens/>
              <w:ind w:right="-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DE048F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237D" w:rsidRPr="00460A2B" w:rsidRDefault="00C1237D" w:rsidP="001D5F06">
            <w:pPr>
              <w:pStyle w:val="10"/>
              <w:suppressAutoHyphens/>
              <w:ind w:left="-142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A15471" w:rsidRDefault="00C1237D" w:rsidP="001D5F0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Четыре замечательные точки</w:t>
            </w:r>
            <w:r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треугольника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EC70C5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237D" w:rsidRPr="00460A2B" w:rsidRDefault="00C1237D" w:rsidP="001D5F06">
            <w:pPr>
              <w:pStyle w:val="10"/>
              <w:suppressAutoHyphens/>
              <w:ind w:left="-142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Вписанная и описанная окружности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EC70C5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237D" w:rsidRPr="00460A2B" w:rsidRDefault="00C1237D" w:rsidP="001D5F06">
            <w:pPr>
              <w:pStyle w:val="10"/>
              <w:suppressAutoHyphens/>
              <w:ind w:left="-142" w:right="-9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EC70C5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237D" w:rsidRPr="00460A2B" w:rsidRDefault="00C1237D" w:rsidP="001D5F06">
            <w:pPr>
              <w:pStyle w:val="10"/>
              <w:suppressAutoHyphens/>
              <w:ind w:right="-9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37D" w:rsidRPr="00EC70C5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1237D" w:rsidRPr="00460A2B" w:rsidTr="001D5F06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ind w:left="-142" w:right="-9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Решение задач</w:t>
            </w:r>
          </w:p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C1237D" w:rsidRPr="00EC70C5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C1237D" w:rsidRPr="00EC70C5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237D" w:rsidRPr="00460A2B" w:rsidTr="001D5F06">
        <w:tc>
          <w:tcPr>
            <w:tcW w:w="8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C1237D" w:rsidRPr="00460A2B" w:rsidRDefault="00C1237D" w:rsidP="001D5F06">
            <w:pPr>
              <w:pStyle w:val="10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</w:tbl>
    <w:p w:rsidR="00C1237D" w:rsidRPr="00460A2B" w:rsidRDefault="00C1237D" w:rsidP="00C1237D">
      <w:pPr>
        <w:pStyle w:val="ac"/>
        <w:widowControl w:val="0"/>
        <w:ind w:left="0" w:right="527" w:firstLine="0"/>
        <w:rPr>
          <w:b/>
          <w:bCs/>
        </w:rPr>
      </w:pPr>
    </w:p>
    <w:p w:rsidR="00C1237D" w:rsidRPr="00460A2B" w:rsidRDefault="00C1237D" w:rsidP="00C1237D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60A2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Четырехугольники. </w:t>
      </w:r>
      <w:r w:rsidRPr="00460A2B">
        <w:rPr>
          <w:rFonts w:ascii="Times New Roman" w:eastAsia="Newton-Regular" w:hAnsi="Times New Roman" w:cs="Times New Roman"/>
          <w:sz w:val="24"/>
          <w:szCs w:val="24"/>
        </w:rPr>
        <w:t>Многоугольник, выпуклый многоугольник, четырехугольник. Сумма углов выпуклого многоугольника. Вписанные и описанные многоугольники. Правильные многоугольники.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Осевая и центральна симметрия.</w:t>
      </w:r>
    </w:p>
    <w:p w:rsidR="00C1237D" w:rsidRPr="00460A2B" w:rsidRDefault="00C1237D" w:rsidP="00C1237D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60A2B">
        <w:rPr>
          <w:rFonts w:ascii="Times New Roman" w:eastAsia="Calibri" w:hAnsi="Times New Roman" w:cs="Times New Roman"/>
          <w:b/>
          <w:bCs/>
          <w:sz w:val="24"/>
          <w:szCs w:val="24"/>
        </w:rPr>
        <w:t>Площадь</w:t>
      </w:r>
      <w:r w:rsidRPr="00460A2B">
        <w:rPr>
          <w:rFonts w:ascii="Times New Roman" w:eastAsia="Newton-Regular" w:hAnsi="Times New Roman" w:cs="Times New Roman"/>
          <w:sz w:val="24"/>
          <w:szCs w:val="24"/>
        </w:rPr>
        <w:t>. Понятие площади многоугольника. Площади прямоугольника, параллелограмма, треугольника, трапеции. Теорема Пифагора.</w:t>
      </w:r>
    </w:p>
    <w:p w:rsidR="00C1237D" w:rsidRPr="00460A2B" w:rsidRDefault="00C1237D" w:rsidP="00C1237D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60A2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Подобные треугольники. </w:t>
      </w:r>
      <w:r w:rsidRPr="00460A2B">
        <w:rPr>
          <w:rFonts w:ascii="Times New Roman" w:eastAsia="Newton-Regular" w:hAnsi="Times New Roman" w:cs="Times New Roman"/>
          <w:sz w:val="24"/>
          <w:szCs w:val="24"/>
        </w:rPr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C1237D" w:rsidRPr="00460A2B" w:rsidRDefault="00C1237D" w:rsidP="00C1237D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1237D" w:rsidRPr="00460A2B" w:rsidRDefault="00C1237D" w:rsidP="00C1237D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60A2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Окружность. </w:t>
      </w:r>
      <w:r w:rsidRPr="00460A2B">
        <w:rPr>
          <w:rFonts w:ascii="Times New Roman" w:eastAsia="Newton-Regular" w:hAnsi="Times New Roman" w:cs="Times New Roman"/>
          <w:sz w:val="24"/>
          <w:szCs w:val="24"/>
        </w:rPr>
        <w:t>Взаимное расположение прямой и окружности. Касательная к окружности, ее свойство и признак. Центральный, вписанный углы; величина вписанного угла; двух окружностей; равенство касательных, проведенных из одной точки. Метрические соотношения в окружности: свойства секущих, касательных, хорд. Окружность, вписанная в треугольник, и окружность, описанная около треугольника. Вписанные и описанные четырехугольники. Вписанные и описанные окружности правильного многоугольника.</w:t>
      </w:r>
    </w:p>
    <w:p w:rsidR="00C1237D" w:rsidRPr="00460A2B" w:rsidRDefault="00C1237D" w:rsidP="00C1237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C1237D" w:rsidRPr="00460A2B" w:rsidRDefault="00C1237D" w:rsidP="00C1237D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</w:rPr>
        <w:sectPr w:rsidR="00C1237D" w:rsidRPr="00460A2B" w:rsidSect="001D5F06">
          <w:footerReference w:type="even" r:id="rId7"/>
          <w:footerReference w:type="default" r:id="rId8"/>
          <w:pgSz w:w="16838" w:h="11906" w:orient="landscape"/>
          <w:pgMar w:top="426" w:right="426" w:bottom="1701" w:left="709" w:header="708" w:footer="362" w:gutter="0"/>
          <w:cols w:space="708"/>
          <w:titlePg/>
          <w:docGrid w:linePitch="360"/>
        </w:sectPr>
      </w:pPr>
    </w:p>
    <w:p w:rsidR="00A803F4" w:rsidRDefault="00A803F4" w:rsidP="00C12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03F4" w:rsidRDefault="00A803F4" w:rsidP="00EE6E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03F4" w:rsidRDefault="00A803F4" w:rsidP="00EE6E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6BC2" w:rsidRDefault="009D6BC2" w:rsidP="00EE6EE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A803F4">
        <w:rPr>
          <w:rFonts w:ascii="Times New Roman" w:hAnsi="Times New Roman" w:cs="Times New Roman"/>
          <w:b/>
          <w:sz w:val="36"/>
          <w:szCs w:val="24"/>
        </w:rPr>
        <w:t xml:space="preserve">Календарно-тематическое планирование </w:t>
      </w:r>
    </w:p>
    <w:p w:rsidR="00A803F4" w:rsidRPr="00A803F4" w:rsidRDefault="00A803F4" w:rsidP="00EE6EE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</w:p>
    <w:tbl>
      <w:tblPr>
        <w:tblW w:w="16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4267"/>
        <w:gridCol w:w="1701"/>
        <w:gridCol w:w="1559"/>
        <w:gridCol w:w="2552"/>
        <w:gridCol w:w="4110"/>
        <w:gridCol w:w="1702"/>
      </w:tblGrid>
      <w:tr w:rsidR="001D5F06" w:rsidRPr="001D5F06" w:rsidTr="001D5F06">
        <w:trPr>
          <w:gridAfter w:val="1"/>
          <w:wAfter w:w="1702" w:type="dxa"/>
          <w:trHeight w:val="495"/>
        </w:trPr>
        <w:tc>
          <w:tcPr>
            <w:tcW w:w="661" w:type="dxa"/>
            <w:vMerge w:val="restart"/>
            <w:hideMark/>
          </w:tcPr>
          <w:p w:rsidR="001D5F06" w:rsidRPr="001D5F06" w:rsidRDefault="001D5F06" w:rsidP="00EE6E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1D5F06" w:rsidRPr="001D5F06" w:rsidRDefault="001D5F06" w:rsidP="00EE6E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 п/п</w:t>
            </w:r>
          </w:p>
        </w:tc>
        <w:tc>
          <w:tcPr>
            <w:tcW w:w="4267" w:type="dxa"/>
            <w:vMerge w:val="restart"/>
            <w:vAlign w:val="center"/>
          </w:tcPr>
          <w:p w:rsidR="001D5F06" w:rsidRPr="001D5F06" w:rsidRDefault="001D5F06" w:rsidP="00EE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EE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1D5F06" w:rsidRPr="001D5F06" w:rsidRDefault="001D5F06" w:rsidP="00EE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2" w:type="dxa"/>
            <w:vMerge w:val="restart"/>
            <w:vAlign w:val="center"/>
            <w:hideMark/>
          </w:tcPr>
          <w:p w:rsidR="001D5F06" w:rsidRPr="001D5F06" w:rsidRDefault="001D5F06" w:rsidP="00EE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110" w:type="dxa"/>
          </w:tcPr>
          <w:p w:rsidR="001D5F06" w:rsidRPr="001D5F06" w:rsidRDefault="001D5F06" w:rsidP="00EE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5F06" w:rsidRPr="001D5F06" w:rsidTr="001D5F06">
        <w:trPr>
          <w:gridAfter w:val="1"/>
          <w:wAfter w:w="1702" w:type="dxa"/>
          <w:trHeight w:val="1327"/>
        </w:trPr>
        <w:tc>
          <w:tcPr>
            <w:tcW w:w="661" w:type="dxa"/>
            <w:vMerge/>
            <w:hideMark/>
          </w:tcPr>
          <w:p w:rsidR="001D5F06" w:rsidRPr="001D5F06" w:rsidRDefault="001D5F06" w:rsidP="00EE6E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7" w:type="dxa"/>
            <w:vMerge/>
          </w:tcPr>
          <w:p w:rsidR="001D5F06" w:rsidRPr="001D5F06" w:rsidRDefault="001D5F06" w:rsidP="00EE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F06" w:rsidRPr="001D5F06" w:rsidRDefault="001D5F06" w:rsidP="00EE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  <w:p w:rsidR="001D5F06" w:rsidRPr="001D5F06" w:rsidRDefault="001D5F06" w:rsidP="00EE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:rsidR="001D5F06" w:rsidRPr="001D5F06" w:rsidRDefault="001D5F06" w:rsidP="00EE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Фактически</w:t>
            </w:r>
          </w:p>
          <w:p w:rsidR="001D5F06" w:rsidRPr="001D5F06" w:rsidRDefault="001D5F06" w:rsidP="00F13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</w:tcBorders>
            <w:hideMark/>
          </w:tcPr>
          <w:p w:rsidR="001D5F06" w:rsidRPr="001D5F06" w:rsidRDefault="001D5F06" w:rsidP="00EE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left w:val="nil"/>
            </w:tcBorders>
          </w:tcPr>
          <w:p w:rsidR="001D5F06" w:rsidRPr="001D5F06" w:rsidRDefault="001D5F06" w:rsidP="00EE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EE6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7" w:type="dxa"/>
          </w:tcPr>
          <w:p w:rsidR="001D5F06" w:rsidRPr="001D5F06" w:rsidRDefault="001D5F06" w:rsidP="00EE6E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3260" w:type="dxa"/>
            <w:gridSpan w:val="2"/>
          </w:tcPr>
          <w:p w:rsidR="001D5F06" w:rsidRPr="001D5F06" w:rsidRDefault="001D5F06" w:rsidP="00EE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EE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EE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1D5F06" w:rsidRPr="001D5F06" w:rsidRDefault="001D5F06" w:rsidP="00EE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5F06" w:rsidRPr="001D5F06" w:rsidTr="001D5F06">
        <w:trPr>
          <w:gridAfter w:val="1"/>
          <w:wAfter w:w="1702" w:type="dxa"/>
          <w:trHeight w:val="1192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курс 7 класса.</w:t>
            </w:r>
          </w:p>
        </w:tc>
        <w:tc>
          <w:tcPr>
            <w:tcW w:w="1701" w:type="dxa"/>
          </w:tcPr>
          <w:p w:rsidR="001D5F06" w:rsidRPr="001D5F06" w:rsidRDefault="00AA660C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текстом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«Параллельные прямые. Соотношения между сторонами и углами треугольника»</w:t>
            </w:r>
          </w:p>
        </w:tc>
        <w:tc>
          <w:tcPr>
            <w:tcW w:w="1701" w:type="dxa"/>
          </w:tcPr>
          <w:p w:rsidR="001D5F06" w:rsidRPr="001D5F06" w:rsidRDefault="00AA660C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</w:t>
            </w:r>
          </w:p>
        </w:tc>
      </w:tr>
      <w:tr w:rsidR="001D5F06" w:rsidRPr="001D5F06" w:rsidTr="001D5F06"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Четырехугольники</w:t>
            </w:r>
          </w:p>
        </w:tc>
        <w:tc>
          <w:tcPr>
            <w:tcW w:w="3260" w:type="dxa"/>
            <w:gridSpan w:val="2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5F06" w:rsidRPr="001D5F06" w:rsidTr="001D5F06">
        <w:trPr>
          <w:gridAfter w:val="1"/>
          <w:wAfter w:w="1702" w:type="dxa"/>
          <w:trHeight w:val="890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§1. Многоугольники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Многоугольник. Выпуклый многоугольник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202CC4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A66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углов выпуклого многоугольника. Четырехугольник</w:t>
            </w:r>
          </w:p>
        </w:tc>
        <w:tc>
          <w:tcPr>
            <w:tcW w:w="1701" w:type="dxa"/>
          </w:tcPr>
          <w:p w:rsidR="001D5F06" w:rsidRPr="001D5F06" w:rsidRDefault="00AA660C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математический диктант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§2. Параллелограмм и трапеция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Параллелограмм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AA660C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параллелограмма</w:t>
            </w:r>
          </w:p>
        </w:tc>
        <w:tc>
          <w:tcPr>
            <w:tcW w:w="1701" w:type="dxa"/>
          </w:tcPr>
          <w:p w:rsidR="001D5F06" w:rsidRPr="001D5F06" w:rsidRDefault="00AA660C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взаимопроверка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Трапеция</w:t>
            </w:r>
          </w:p>
        </w:tc>
        <w:tc>
          <w:tcPr>
            <w:tcW w:w="1701" w:type="dxa"/>
          </w:tcPr>
          <w:p w:rsidR="001D5F06" w:rsidRPr="001D5F06" w:rsidRDefault="00AA660C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1701" w:type="dxa"/>
          </w:tcPr>
          <w:p w:rsidR="001D5F06" w:rsidRPr="001D5F06" w:rsidRDefault="00B10FBF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  <w:trHeight w:val="896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§3. Прямоугольник, ромб, квадрат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B10FBF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  <w:trHeight w:val="493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Ромб и квадрат</w:t>
            </w:r>
          </w:p>
        </w:tc>
        <w:tc>
          <w:tcPr>
            <w:tcW w:w="1701" w:type="dxa"/>
          </w:tcPr>
          <w:p w:rsidR="001D5F06" w:rsidRPr="001D5F06" w:rsidRDefault="00B10FBF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  <w:p w:rsidR="001D5F06" w:rsidRPr="001D5F06" w:rsidRDefault="001D5F06" w:rsidP="001D5F06">
            <w:pPr>
              <w:tabs>
                <w:tab w:val="left" w:pos="82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Осевая и центральная симметрии</w:t>
            </w:r>
          </w:p>
        </w:tc>
        <w:tc>
          <w:tcPr>
            <w:tcW w:w="1701" w:type="dxa"/>
          </w:tcPr>
          <w:p w:rsidR="001D5F06" w:rsidRPr="001D5F06" w:rsidRDefault="00B10FBF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D348AC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Учебная практическая работа в парах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 Подготовка к контрольной работе</w:t>
            </w:r>
          </w:p>
        </w:tc>
        <w:tc>
          <w:tcPr>
            <w:tcW w:w="1701" w:type="dxa"/>
          </w:tcPr>
          <w:p w:rsidR="001D5F06" w:rsidRPr="001D5F06" w:rsidRDefault="00B10FBF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 1 «Четырёхугольники»</w:t>
            </w:r>
          </w:p>
        </w:tc>
        <w:tc>
          <w:tcPr>
            <w:tcW w:w="1701" w:type="dxa"/>
          </w:tcPr>
          <w:p w:rsidR="001D5F06" w:rsidRPr="001D5F06" w:rsidRDefault="00B10FBF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D348AC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контрольной работы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Площадь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F06" w:rsidRPr="001D5F06" w:rsidTr="001D5F06">
        <w:trPr>
          <w:gridAfter w:val="1"/>
          <w:wAfter w:w="1702" w:type="dxa"/>
          <w:trHeight w:val="274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§1. Площадь многоугольника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 многоугольника</w:t>
            </w:r>
            <w:proofErr w:type="gramEnd"/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B10FBF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§2. Площадь параллелограмма, треугольника и трапеции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параллелограмма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B10FBF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Учебная практическая работа в парах</w:t>
            </w:r>
          </w:p>
        </w:tc>
      </w:tr>
      <w:tr w:rsidR="001D5F06" w:rsidRPr="001D5F06" w:rsidTr="001D5F06">
        <w:trPr>
          <w:gridAfter w:val="1"/>
          <w:wAfter w:w="1702" w:type="dxa"/>
          <w:trHeight w:val="158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треугольника</w:t>
            </w:r>
          </w:p>
        </w:tc>
        <w:tc>
          <w:tcPr>
            <w:tcW w:w="1701" w:type="dxa"/>
          </w:tcPr>
          <w:p w:rsidR="001D5F06" w:rsidRPr="001D5F06" w:rsidRDefault="00B10FBF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Практикум решения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трапеции</w:t>
            </w:r>
          </w:p>
        </w:tc>
        <w:tc>
          <w:tcPr>
            <w:tcW w:w="1701" w:type="dxa"/>
          </w:tcPr>
          <w:p w:rsidR="001D5F06" w:rsidRPr="001D5F06" w:rsidRDefault="00B10FBF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Учебная практическая работа в парах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«Площади четырехугольников»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Практикум решения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§3. Теорема Пифагора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1701" w:type="dxa"/>
          </w:tcPr>
          <w:p w:rsidR="001D5F06" w:rsidRPr="001D5F06" w:rsidRDefault="00202CC4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Учебная практическая работа в парах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Практикум решения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Теорема, обратная теореме Пифагора</w:t>
            </w:r>
          </w:p>
        </w:tc>
        <w:tc>
          <w:tcPr>
            <w:tcW w:w="1701" w:type="dxa"/>
          </w:tcPr>
          <w:p w:rsidR="001D5F06" w:rsidRPr="001D5F06" w:rsidRDefault="00202CC4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применение теоремы Пифагора и обратной ей теоремы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применение теоремы Пифагора и обратной ей теоремы</w:t>
            </w:r>
          </w:p>
        </w:tc>
        <w:tc>
          <w:tcPr>
            <w:tcW w:w="1701" w:type="dxa"/>
          </w:tcPr>
          <w:p w:rsidR="001D5F06" w:rsidRPr="001D5F06" w:rsidRDefault="00202CC4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сам. работа 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 2 «Площадь»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D348AC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контрольной работы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Подобные треугольники 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§1. Определение подобных треугольников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Пропорциональные отрезки</w:t>
            </w:r>
          </w:p>
        </w:tc>
        <w:tc>
          <w:tcPr>
            <w:tcW w:w="1701" w:type="dxa"/>
          </w:tcPr>
          <w:p w:rsidR="001D5F06" w:rsidRPr="001D5F06" w:rsidRDefault="00202CC4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подобных треугольников. Отношение площадей подобных треугольников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§2. Признаки подобия треугольников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признак подобия треугольников</w:t>
            </w:r>
          </w:p>
        </w:tc>
        <w:tc>
          <w:tcPr>
            <w:tcW w:w="1701" w:type="dxa"/>
          </w:tcPr>
          <w:p w:rsidR="001D5F06" w:rsidRPr="001D5F06" w:rsidRDefault="00202CC4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D348AC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признак подобия треугольников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D348AC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Третий признак подобия треугольников</w:t>
            </w:r>
          </w:p>
        </w:tc>
        <w:tc>
          <w:tcPr>
            <w:tcW w:w="1701" w:type="dxa"/>
          </w:tcPr>
          <w:p w:rsidR="001D5F06" w:rsidRPr="001D5F06" w:rsidRDefault="00202CC4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  «</w:t>
            </w:r>
            <w:proofErr w:type="gramEnd"/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подобия треугольников»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Учебная практическая работа в парах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 3 «Признаки подобия треугольников»</w:t>
            </w:r>
          </w:p>
        </w:tc>
        <w:tc>
          <w:tcPr>
            <w:tcW w:w="1701" w:type="dxa"/>
          </w:tcPr>
          <w:p w:rsidR="001D5F06" w:rsidRPr="001D5F06" w:rsidRDefault="00202CC4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D348AC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§3. Применение подобия к доказательству теорем и решению задач</w:t>
            </w: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1701" w:type="dxa"/>
          </w:tcPr>
          <w:p w:rsidR="001D5F06" w:rsidRPr="00741520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520">
              <w:rPr>
                <w:rFonts w:ascii="Times New Roman" w:eastAsia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Практикум решения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Пропорциональные отрезки в прямоугольном треугольнике</w:t>
            </w:r>
          </w:p>
        </w:tc>
        <w:tc>
          <w:tcPr>
            <w:tcW w:w="1701" w:type="dxa"/>
          </w:tcPr>
          <w:p w:rsidR="001D5F06" w:rsidRPr="001D5F06" w:rsidRDefault="00741520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приложения подобия треугольников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Практикум решения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подобии произвольных фигур</w:t>
            </w:r>
          </w:p>
        </w:tc>
        <w:tc>
          <w:tcPr>
            <w:tcW w:w="1701" w:type="dxa"/>
          </w:tcPr>
          <w:p w:rsidR="001D5F06" w:rsidRPr="001D5F06" w:rsidRDefault="00741520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§4. Соотношения между сторонами и углами прямоугольного треугольника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Учебная практическая работа в парах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синуса, косинуса и тангенса для углов 30</w:t>
            </w: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, 45</w:t>
            </w: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60</w:t>
            </w: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701" w:type="dxa"/>
          </w:tcPr>
          <w:p w:rsidR="001D5F06" w:rsidRPr="001D5F06" w:rsidRDefault="00741520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Практикум решения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«Применение подобия»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Практикум решения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 4 «Подобие треугольников»</w:t>
            </w:r>
          </w:p>
        </w:tc>
        <w:tc>
          <w:tcPr>
            <w:tcW w:w="1701" w:type="dxa"/>
          </w:tcPr>
          <w:p w:rsidR="001D5F06" w:rsidRPr="001D5F06" w:rsidRDefault="00741520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контрольной работы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VIII. </w:t>
            </w: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Окружность 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§1. Касательная к окружности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Взаимное расположение прямой и окружности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Учебная практическая работа в парах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1701" w:type="dxa"/>
          </w:tcPr>
          <w:p w:rsidR="001D5F06" w:rsidRPr="001D5F06" w:rsidRDefault="001D5F06" w:rsidP="0074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415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Практикум решения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«Касательная к окружности»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§2. Центральные и вписанные углы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Градусная мера дуги окружности</w:t>
            </w:r>
          </w:p>
        </w:tc>
        <w:tc>
          <w:tcPr>
            <w:tcW w:w="1701" w:type="dxa"/>
          </w:tcPr>
          <w:p w:rsidR="001D5F06" w:rsidRPr="001D5F06" w:rsidRDefault="00741520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Практикум решения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о вписанном угле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Учебная практическая работа в группах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«Центральные и вписанные углы»</w:t>
            </w:r>
          </w:p>
        </w:tc>
        <w:tc>
          <w:tcPr>
            <w:tcW w:w="1701" w:type="dxa"/>
          </w:tcPr>
          <w:p w:rsidR="001D5F06" w:rsidRPr="001D5F06" w:rsidRDefault="00741520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§3. Четыре замечательные точки треугольника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биссектрисы угла и серединного перпендикуляра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контрольной работы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биссектрисы угла и серединного перпендикуляра</w:t>
            </w:r>
          </w:p>
        </w:tc>
        <w:tc>
          <w:tcPr>
            <w:tcW w:w="1701" w:type="dxa"/>
          </w:tcPr>
          <w:p w:rsidR="001D5F06" w:rsidRPr="001D5F06" w:rsidRDefault="00741520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самооценкой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о пересечении высот треугольника</w:t>
            </w:r>
          </w:p>
        </w:tc>
        <w:tc>
          <w:tcPr>
            <w:tcW w:w="1701" w:type="dxa"/>
          </w:tcPr>
          <w:p w:rsidR="001D5F06" w:rsidRPr="001D5F06" w:rsidRDefault="00741520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Практикум решения задач</w:t>
            </w:r>
          </w:p>
        </w:tc>
      </w:tr>
      <w:tr w:rsidR="001D5F06" w:rsidRPr="001D5F06" w:rsidTr="001D5F06">
        <w:trPr>
          <w:gridAfter w:val="1"/>
          <w:wAfter w:w="1702" w:type="dxa"/>
          <w:trHeight w:val="70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§4. Вписанная и описанная окружности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Вписанная окружность </w:t>
            </w:r>
          </w:p>
        </w:tc>
        <w:tc>
          <w:tcPr>
            <w:tcW w:w="1701" w:type="dxa"/>
          </w:tcPr>
          <w:p w:rsidR="001D5F06" w:rsidRPr="001D5F06" w:rsidRDefault="00741520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Описанная окружность</w:t>
            </w:r>
          </w:p>
        </w:tc>
        <w:tc>
          <w:tcPr>
            <w:tcW w:w="1701" w:type="dxa"/>
          </w:tcPr>
          <w:p w:rsidR="001D5F06" w:rsidRPr="001D5F06" w:rsidRDefault="00741520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Практикум решения задач</w:t>
            </w:r>
          </w:p>
        </w:tc>
      </w:tr>
      <w:tr w:rsidR="001D5F06" w:rsidRPr="001D5F06" w:rsidTr="001D5F06">
        <w:trPr>
          <w:gridAfter w:val="1"/>
          <w:wAfter w:w="1702" w:type="dxa"/>
          <w:trHeight w:val="1125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Описанная окружность</w:t>
            </w:r>
          </w:p>
        </w:tc>
        <w:tc>
          <w:tcPr>
            <w:tcW w:w="1701" w:type="dxa"/>
          </w:tcPr>
          <w:p w:rsidR="001D5F06" w:rsidRPr="001D5F06" w:rsidRDefault="00741520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proofErr w:type="gramStart"/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 5</w:t>
            </w:r>
            <w:proofErr w:type="gramEnd"/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«Окружность»</w:t>
            </w:r>
          </w:p>
        </w:tc>
        <w:tc>
          <w:tcPr>
            <w:tcW w:w="1701" w:type="dxa"/>
          </w:tcPr>
          <w:p w:rsidR="001D5F06" w:rsidRPr="001D5F06" w:rsidRDefault="00741520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D348AC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Векторы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tabs>
                <w:tab w:val="left" w:pos="32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 xml:space="preserve"> §1. Понятие вектора</w:t>
            </w:r>
          </w:p>
          <w:p w:rsidR="001D5F06" w:rsidRPr="001D5F06" w:rsidRDefault="001D5F06" w:rsidP="001D5F06">
            <w:pPr>
              <w:tabs>
                <w:tab w:val="left" w:pos="32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 xml:space="preserve">Понятие вектора       </w:t>
            </w: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Учебная практическая работа с проверкой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tabs>
                <w:tab w:val="left" w:pos="32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 xml:space="preserve"> §2. Сложение и вычитание векторов</w:t>
            </w:r>
          </w:p>
          <w:p w:rsidR="001D5F06" w:rsidRPr="001D5F06" w:rsidRDefault="001D5F06" w:rsidP="001D5F06">
            <w:pPr>
              <w:tabs>
                <w:tab w:val="left" w:pos="32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Сумма двух векторов</w:t>
            </w: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06" w:rsidRPr="001D5F06" w:rsidRDefault="001D5F06" w:rsidP="001D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Практикум решения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tabs>
                <w:tab w:val="left" w:pos="32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Законы сложения векторов. Правило параллелограмма. Сумма нескольких векторов</w:t>
            </w: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tabs>
                <w:tab w:val="left" w:pos="32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Вычитание векторов</w:t>
            </w: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tabs>
                <w:tab w:val="left" w:pos="32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Решение задач «Сложение и вычитание векторов».</w:t>
            </w: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D348AC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  <w:trHeight w:val="708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tabs>
                <w:tab w:val="left" w:pos="32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§3. Умножение вектора на число. Применение векторов к решению задач</w:t>
            </w:r>
          </w:p>
          <w:p w:rsidR="001D5F06" w:rsidRPr="001D5F06" w:rsidRDefault="001D5F06" w:rsidP="001D5F06">
            <w:pPr>
              <w:tabs>
                <w:tab w:val="left" w:pos="32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Произведение вектора на число.</w:t>
            </w:r>
          </w:p>
          <w:p w:rsidR="001D5F06" w:rsidRPr="001D5F06" w:rsidRDefault="001D5F06" w:rsidP="001D5F06">
            <w:pPr>
              <w:tabs>
                <w:tab w:val="left" w:pos="32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D348AC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tabs>
                <w:tab w:val="left" w:pos="32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векторов к решению задач. </w:t>
            </w: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tabs>
                <w:tab w:val="left" w:pos="32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Средняя линия трапеции</w:t>
            </w: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D348AC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tabs>
                <w:tab w:val="left" w:pos="32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sz w:val="24"/>
                <w:szCs w:val="24"/>
              </w:rPr>
              <w:t>Решение задач «Векторы».</w:t>
            </w:r>
          </w:p>
        </w:tc>
        <w:tc>
          <w:tcPr>
            <w:tcW w:w="1701" w:type="dxa"/>
          </w:tcPr>
          <w:p w:rsidR="001D5F06" w:rsidRPr="001D5F06" w:rsidRDefault="000B527A" w:rsidP="000B5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D348AC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tabs>
                <w:tab w:val="left" w:pos="323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3227F4" w:rsidRPr="001D5F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за курс 8 класса </w:t>
            </w:r>
            <w:r w:rsidRPr="001D5F06">
              <w:rPr>
                <w:rFonts w:ascii="Times New Roman" w:hAnsi="Times New Roman" w:cs="Times New Roman"/>
                <w:b/>
                <w:sz w:val="24"/>
                <w:szCs w:val="24"/>
              </w:rPr>
              <w:t>№ 6 «Векторы».</w:t>
            </w: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D348AC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контрольной работы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7" w:type="dxa"/>
          </w:tcPr>
          <w:p w:rsidR="001D5F06" w:rsidRPr="001D5F06" w:rsidRDefault="001D5F06" w:rsidP="001D5F06">
            <w:pPr>
              <w:tabs>
                <w:tab w:val="left" w:pos="323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за курс 8 класса</w:t>
            </w:r>
          </w:p>
        </w:tc>
        <w:tc>
          <w:tcPr>
            <w:tcW w:w="1701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Площади фигур</w:t>
            </w: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6E0E23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Теорема Пифагора</w:t>
            </w: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6E0E23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Подобия треугольников</w:t>
            </w: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6E0E23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6E0E23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контрольной работы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6E0E23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6E0E23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1701" w:type="dxa"/>
          </w:tcPr>
          <w:p w:rsidR="001D5F06" w:rsidRPr="001D5F06" w:rsidRDefault="000B527A" w:rsidP="000B5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6E0E23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1D5F06" w:rsidRPr="001D5F06" w:rsidTr="001D5F06">
        <w:trPr>
          <w:gridAfter w:val="1"/>
          <w:wAfter w:w="1702" w:type="dxa"/>
        </w:trPr>
        <w:tc>
          <w:tcPr>
            <w:tcW w:w="661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4267" w:type="dxa"/>
          </w:tcPr>
          <w:p w:rsidR="001D5F06" w:rsidRPr="001D5F06" w:rsidRDefault="001D5F06" w:rsidP="001D5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701" w:type="dxa"/>
          </w:tcPr>
          <w:p w:rsidR="001D5F06" w:rsidRPr="001D5F06" w:rsidRDefault="000B527A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1D5F06" w:rsidRPr="001D5F0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D5F06" w:rsidRPr="001D5F06" w:rsidRDefault="001D5F06" w:rsidP="001D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E0E23" w:rsidRPr="00082FE9" w:rsidRDefault="006E0E23" w:rsidP="006E0E23">
      <w:pPr>
        <w:shd w:val="clear" w:color="auto" w:fill="FFFFFF"/>
        <w:tabs>
          <w:tab w:val="left" w:pos="518"/>
        </w:tabs>
        <w:jc w:val="center"/>
        <w:rPr>
          <w:rFonts w:ascii="Times New Roman" w:hAnsi="Times New Roman"/>
          <w:b/>
          <w:color w:val="000000"/>
        </w:rPr>
      </w:pPr>
      <w:r w:rsidRPr="00082FE9">
        <w:rPr>
          <w:rFonts w:ascii="Times New Roman" w:hAnsi="Times New Roman"/>
          <w:b/>
          <w:color w:val="000000"/>
        </w:rPr>
        <w:t>Л</w:t>
      </w:r>
      <w:r>
        <w:rPr>
          <w:rFonts w:ascii="Times New Roman" w:hAnsi="Times New Roman"/>
          <w:b/>
          <w:color w:val="000000"/>
        </w:rPr>
        <w:t>ист</w:t>
      </w:r>
      <w:r w:rsidRPr="00082FE9">
        <w:rPr>
          <w:rFonts w:ascii="Times New Roman" w:hAnsi="Times New Roman"/>
          <w:b/>
          <w:color w:val="000000"/>
        </w:rPr>
        <w:t xml:space="preserve"> корректировки рабочей программы</w:t>
      </w:r>
    </w:p>
    <w:p w:rsidR="006E0E23" w:rsidRPr="00082FE9" w:rsidRDefault="006E0E23" w:rsidP="006E0E23">
      <w:pPr>
        <w:shd w:val="clear" w:color="auto" w:fill="FFFFFF"/>
        <w:tabs>
          <w:tab w:val="left" w:pos="518"/>
        </w:tabs>
        <w:jc w:val="center"/>
        <w:rPr>
          <w:rFonts w:ascii="Times New Roman" w:hAnsi="Times New Roman"/>
          <w:color w:val="000000"/>
        </w:rPr>
      </w:pPr>
    </w:p>
    <w:tbl>
      <w:tblPr>
        <w:tblW w:w="1573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64"/>
        <w:gridCol w:w="2669"/>
        <w:gridCol w:w="1800"/>
        <w:gridCol w:w="4123"/>
        <w:gridCol w:w="4394"/>
        <w:gridCol w:w="1985"/>
      </w:tblGrid>
      <w:tr w:rsidR="006E0E23" w:rsidRPr="00082FE9" w:rsidTr="006E0E23"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  <w:r w:rsidRPr="00082FE9">
              <w:rPr>
                <w:rFonts w:ascii="Times New Roman" w:hAnsi="Times New Roman"/>
              </w:rPr>
              <w:t>Класс</w:t>
            </w:r>
          </w:p>
        </w:tc>
        <w:tc>
          <w:tcPr>
            <w:tcW w:w="2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  <w:r w:rsidRPr="00082FE9">
              <w:rPr>
                <w:rFonts w:ascii="Times New Roman" w:hAnsi="Times New Roman"/>
              </w:rPr>
              <w:t>Название раздела, темы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  <w:r w:rsidRPr="00082FE9">
              <w:rPr>
                <w:rFonts w:ascii="Times New Roman" w:hAnsi="Times New Roman"/>
              </w:rPr>
              <w:t>Дата проведения по плану</w:t>
            </w:r>
          </w:p>
        </w:tc>
        <w:tc>
          <w:tcPr>
            <w:tcW w:w="4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  <w:r w:rsidRPr="00082FE9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  <w:r w:rsidRPr="00082FE9">
              <w:rPr>
                <w:rFonts w:ascii="Times New Roman" w:hAnsi="Times New Roman"/>
              </w:rPr>
              <w:t>Корректирующие мероприятия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  <w:r w:rsidRPr="00082FE9">
              <w:rPr>
                <w:rFonts w:ascii="Times New Roman" w:hAnsi="Times New Roman"/>
              </w:rPr>
              <w:t>Дата проведения по факту</w:t>
            </w:r>
          </w:p>
        </w:tc>
      </w:tr>
      <w:tr w:rsidR="006E0E23" w:rsidRPr="00082FE9" w:rsidTr="006E0E23">
        <w:tc>
          <w:tcPr>
            <w:tcW w:w="7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6E0E23" w:rsidRPr="00082FE9" w:rsidTr="006E0E23">
        <w:tc>
          <w:tcPr>
            <w:tcW w:w="76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6E0E23" w:rsidRPr="00082FE9" w:rsidTr="006E0E23">
        <w:trPr>
          <w:trHeight w:val="9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23" w:rsidRPr="00082FE9" w:rsidRDefault="006E0E23" w:rsidP="007F3838">
            <w:pPr>
              <w:suppressLineNumbers/>
              <w:snapToGrid w:val="0"/>
              <w:ind w:left="720"/>
              <w:rPr>
                <w:rFonts w:ascii="Times New Roman" w:hAnsi="Times New Roman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6E0E23" w:rsidRPr="00082FE9" w:rsidTr="006E0E23">
        <w:trPr>
          <w:trHeight w:val="285"/>
        </w:trPr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E0E23" w:rsidRPr="00082FE9" w:rsidRDefault="006E0E23" w:rsidP="007F3838">
            <w:pPr>
              <w:suppressLineNumbers/>
              <w:snapToGrid w:val="0"/>
              <w:jc w:val="center"/>
              <w:rPr>
                <w:rFonts w:ascii="Times New Roman" w:hAnsi="Times New Roman"/>
              </w:rPr>
            </w:pPr>
          </w:p>
        </w:tc>
      </w:tr>
    </w:tbl>
    <w:p w:rsidR="000F321C" w:rsidRPr="00EE6EE6" w:rsidRDefault="000F321C" w:rsidP="00EE6E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F321C" w:rsidRPr="00EE6EE6" w:rsidSect="0056756A">
      <w:footerReference w:type="default" r:id="rId9"/>
      <w:pgSz w:w="16838" w:h="11906" w:orient="landscape"/>
      <w:pgMar w:top="567" w:right="567" w:bottom="567" w:left="567" w:header="709" w:footer="33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D24" w:rsidRDefault="00DE4D24" w:rsidP="0056756A">
      <w:pPr>
        <w:spacing w:after="0" w:line="240" w:lineRule="auto"/>
      </w:pPr>
      <w:r>
        <w:separator/>
      </w:r>
    </w:p>
  </w:endnote>
  <w:endnote w:type="continuationSeparator" w:id="0">
    <w:p w:rsidR="00DE4D24" w:rsidRDefault="00DE4D24" w:rsidP="00567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CA3" w:rsidRDefault="00080CA3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fldChar w:fldCharType="end"/>
    </w:r>
  </w:p>
  <w:p w:rsidR="00080CA3" w:rsidRDefault="00080CA3" w:rsidP="001D5F0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CA3" w:rsidRDefault="00080CA3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 w:rsidR="00F5019B">
      <w:rPr>
        <w:noProof/>
      </w:rPr>
      <w:t>2</w:t>
    </w:r>
    <w:r>
      <w:fldChar w:fldCharType="end"/>
    </w:r>
  </w:p>
  <w:p w:rsidR="00080CA3" w:rsidRDefault="00080CA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99676"/>
      <w:docPartObj>
        <w:docPartGallery w:val="Page Numbers (Bottom of Page)"/>
        <w:docPartUnique/>
      </w:docPartObj>
    </w:sdtPr>
    <w:sdtContent>
      <w:p w:rsidR="00080CA3" w:rsidRDefault="00080CA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019B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080CA3" w:rsidRDefault="00080C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D24" w:rsidRDefault="00DE4D24" w:rsidP="0056756A">
      <w:pPr>
        <w:spacing w:after="0" w:line="240" w:lineRule="auto"/>
      </w:pPr>
      <w:r>
        <w:separator/>
      </w:r>
    </w:p>
  </w:footnote>
  <w:footnote w:type="continuationSeparator" w:id="0">
    <w:p w:rsidR="00DE4D24" w:rsidRDefault="00DE4D24" w:rsidP="005675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A25D3"/>
    <w:multiLevelType w:val="hybridMultilevel"/>
    <w:tmpl w:val="93280C14"/>
    <w:lvl w:ilvl="0" w:tplc="0000000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723DBD"/>
    <w:multiLevelType w:val="hybridMultilevel"/>
    <w:tmpl w:val="08201E02"/>
    <w:lvl w:ilvl="0" w:tplc="9DF65F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7034D6"/>
    <w:multiLevelType w:val="hybridMultilevel"/>
    <w:tmpl w:val="53568BA0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E6632"/>
    <w:multiLevelType w:val="hybridMultilevel"/>
    <w:tmpl w:val="2A36E02E"/>
    <w:lvl w:ilvl="0" w:tplc="0000000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b/>
        <w:i w:val="0"/>
      </w:rPr>
    </w:lvl>
    <w:lvl w:ilvl="1" w:tplc="0000000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  <w:b/>
        <w:i w:val="0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575663"/>
    <w:multiLevelType w:val="hybridMultilevel"/>
    <w:tmpl w:val="A4606F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6E5E4E"/>
    <w:multiLevelType w:val="hybridMultilevel"/>
    <w:tmpl w:val="2E68C57C"/>
    <w:lvl w:ilvl="0" w:tplc="0000000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b/>
        <w:i w:val="0"/>
      </w:rPr>
    </w:lvl>
    <w:lvl w:ilvl="1" w:tplc="0000000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  <w:b/>
        <w:i w:val="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B53B3C"/>
    <w:multiLevelType w:val="hybridMultilevel"/>
    <w:tmpl w:val="6C50A0F8"/>
    <w:lvl w:ilvl="0" w:tplc="9DF65F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4E96E4F"/>
    <w:multiLevelType w:val="hybridMultilevel"/>
    <w:tmpl w:val="31B68A3E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3C53C0"/>
    <w:multiLevelType w:val="hybridMultilevel"/>
    <w:tmpl w:val="F468F850"/>
    <w:lvl w:ilvl="0" w:tplc="9DF65F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A385E6B"/>
    <w:multiLevelType w:val="hybridMultilevel"/>
    <w:tmpl w:val="E5266324"/>
    <w:lvl w:ilvl="0" w:tplc="00000002">
      <w:start w:val="1"/>
      <w:numFmt w:val="bullet"/>
      <w:lvlText w:val="-"/>
      <w:lvlJc w:val="left"/>
      <w:pPr>
        <w:ind w:left="911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10" w15:restartNumberingAfterBreak="0">
    <w:nsid w:val="5A7867E2"/>
    <w:multiLevelType w:val="hybridMultilevel"/>
    <w:tmpl w:val="15F26DFE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2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6BC2"/>
    <w:rsid w:val="000263CB"/>
    <w:rsid w:val="00080CA3"/>
    <w:rsid w:val="000B527A"/>
    <w:rsid w:val="000B6EB0"/>
    <w:rsid w:val="000C32D9"/>
    <w:rsid w:val="000C3BAD"/>
    <w:rsid w:val="000D7363"/>
    <w:rsid w:val="000F321C"/>
    <w:rsid w:val="00114F16"/>
    <w:rsid w:val="00141F28"/>
    <w:rsid w:val="001D5F06"/>
    <w:rsid w:val="00202CC4"/>
    <w:rsid w:val="00221D93"/>
    <w:rsid w:val="002279D2"/>
    <w:rsid w:val="00256BB7"/>
    <w:rsid w:val="003227F4"/>
    <w:rsid w:val="00332F5E"/>
    <w:rsid w:val="00375D27"/>
    <w:rsid w:val="004953EF"/>
    <w:rsid w:val="00501369"/>
    <w:rsid w:val="0056756A"/>
    <w:rsid w:val="00584C7F"/>
    <w:rsid w:val="005E3DC5"/>
    <w:rsid w:val="006041DA"/>
    <w:rsid w:val="006100A4"/>
    <w:rsid w:val="006B322C"/>
    <w:rsid w:val="006C16B5"/>
    <w:rsid w:val="006E0E23"/>
    <w:rsid w:val="00700D1C"/>
    <w:rsid w:val="007205CE"/>
    <w:rsid w:val="00741520"/>
    <w:rsid w:val="00791230"/>
    <w:rsid w:val="007B44CF"/>
    <w:rsid w:val="007E54AA"/>
    <w:rsid w:val="007F3838"/>
    <w:rsid w:val="0080111A"/>
    <w:rsid w:val="008174A6"/>
    <w:rsid w:val="009052C2"/>
    <w:rsid w:val="00921FFE"/>
    <w:rsid w:val="0097521F"/>
    <w:rsid w:val="009D6BC2"/>
    <w:rsid w:val="00A803F4"/>
    <w:rsid w:val="00AA43C1"/>
    <w:rsid w:val="00AA660C"/>
    <w:rsid w:val="00B10FBF"/>
    <w:rsid w:val="00B30A1F"/>
    <w:rsid w:val="00B50DCC"/>
    <w:rsid w:val="00C1237D"/>
    <w:rsid w:val="00C13A2A"/>
    <w:rsid w:val="00C25C8D"/>
    <w:rsid w:val="00CC60E9"/>
    <w:rsid w:val="00D301D1"/>
    <w:rsid w:val="00D348AC"/>
    <w:rsid w:val="00D816C3"/>
    <w:rsid w:val="00D97B17"/>
    <w:rsid w:val="00DA714C"/>
    <w:rsid w:val="00DB3A98"/>
    <w:rsid w:val="00DE4D24"/>
    <w:rsid w:val="00E9196A"/>
    <w:rsid w:val="00EE6EE6"/>
    <w:rsid w:val="00F13E78"/>
    <w:rsid w:val="00F5019B"/>
    <w:rsid w:val="00FA25F4"/>
    <w:rsid w:val="00FC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C1F269-092A-4CCF-B64C-D533AEF02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9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67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6756A"/>
  </w:style>
  <w:style w:type="paragraph" w:styleId="a5">
    <w:name w:val="footer"/>
    <w:basedOn w:val="a"/>
    <w:link w:val="a6"/>
    <w:uiPriority w:val="99"/>
    <w:unhideWhenUsed/>
    <w:rsid w:val="00567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756A"/>
  </w:style>
  <w:style w:type="paragraph" w:styleId="a7">
    <w:name w:val="List Paragraph"/>
    <w:basedOn w:val="a"/>
    <w:uiPriority w:val="34"/>
    <w:qFormat/>
    <w:rsid w:val="00A803F4"/>
    <w:pPr>
      <w:ind w:left="720"/>
      <w:contextualSpacing/>
    </w:pPr>
  </w:style>
  <w:style w:type="paragraph" w:styleId="a8">
    <w:name w:val="No Spacing"/>
    <w:uiPriority w:val="1"/>
    <w:qFormat/>
    <w:rsid w:val="00A803F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ody Text"/>
    <w:basedOn w:val="a"/>
    <w:link w:val="aa"/>
    <w:semiHidden/>
    <w:rsid w:val="00A803F4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  <w:lang w:eastAsia="en-US"/>
    </w:rPr>
  </w:style>
  <w:style w:type="character" w:customStyle="1" w:styleId="aa">
    <w:name w:val="Основной текст Знак"/>
    <w:basedOn w:val="a0"/>
    <w:link w:val="a9"/>
    <w:semiHidden/>
    <w:rsid w:val="00A803F4"/>
    <w:rPr>
      <w:rFonts w:ascii="Times New Roman" w:eastAsia="Arial Unicode MS" w:hAnsi="Times New Roman" w:cs="Times New Roman"/>
      <w:sz w:val="24"/>
      <w:szCs w:val="24"/>
      <w:lang w:eastAsia="en-US"/>
    </w:rPr>
  </w:style>
  <w:style w:type="paragraph" w:styleId="ab">
    <w:name w:val="Normal (Web)"/>
    <w:basedOn w:val="a"/>
    <w:uiPriority w:val="99"/>
    <w:unhideWhenUsed/>
    <w:rsid w:val="00A80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A803F4"/>
    <w:pPr>
      <w:spacing w:before="93" w:after="93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R">
    <w:name w:val="NR"/>
    <w:basedOn w:val="a"/>
    <w:rsid w:val="00A803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11">
    <w:name w:val="Сетка таблицы11"/>
    <w:basedOn w:val="a1"/>
    <w:uiPriority w:val="59"/>
    <w:rsid w:val="00A80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9">
    <w:name w:val="c9"/>
    <w:basedOn w:val="a"/>
    <w:rsid w:val="00A80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lock Text"/>
    <w:basedOn w:val="a"/>
    <w:semiHidden/>
    <w:rsid w:val="00C1237D"/>
    <w:pPr>
      <w:spacing w:after="0" w:line="240" w:lineRule="auto"/>
      <w:ind w:left="57" w:right="57" w:firstLine="7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C1237D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10">
    <w:name w:val="Без интервала1"/>
    <w:rsid w:val="00C1237D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e261">
    <w:name w:val="Style261"/>
    <w:basedOn w:val="a"/>
    <w:rsid w:val="00C123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</w:rPr>
  </w:style>
  <w:style w:type="character" w:customStyle="1" w:styleId="FontStyle395">
    <w:name w:val="Font Style395"/>
    <w:basedOn w:val="a0"/>
    <w:rsid w:val="00C1237D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7F3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F38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14</Pages>
  <Words>3026</Words>
  <Characters>17251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Рашит</cp:lastModifiedBy>
  <cp:revision>30</cp:revision>
  <cp:lastPrinted>2018-11-08T18:43:00Z</cp:lastPrinted>
  <dcterms:created xsi:type="dcterms:W3CDTF">2013-01-08T16:20:00Z</dcterms:created>
  <dcterms:modified xsi:type="dcterms:W3CDTF">2020-10-29T09:21:00Z</dcterms:modified>
</cp:coreProperties>
</file>